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3E" w:rsidRPr="00147117" w:rsidRDefault="007B6B3E">
      <w:pPr>
        <w:pStyle w:val="Textoindependiente"/>
        <w:spacing w:before="35"/>
        <w:rPr>
          <w:rFonts w:ascii="Arial" w:hAnsi="Arial" w:cs="Arial"/>
          <w:b/>
          <w:sz w:val="24"/>
          <w:szCs w:val="24"/>
        </w:rPr>
      </w:pPr>
    </w:p>
    <w:p w:rsidR="007B6B3E" w:rsidRPr="00147117" w:rsidRDefault="004D382E">
      <w:pPr>
        <w:ind w:left="215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Docentes:</w:t>
      </w:r>
      <w:r w:rsidRPr="00147117">
        <w:rPr>
          <w:rFonts w:ascii="Arial" w:hAnsi="Arial" w:cs="Arial"/>
          <w:spacing w:val="-4"/>
          <w:sz w:val="24"/>
          <w:szCs w:val="24"/>
        </w:rPr>
        <w:t xml:space="preserve"> </w:t>
      </w:r>
      <w:r w:rsidR="00BF7FB0" w:rsidRPr="00147117">
        <w:rPr>
          <w:rFonts w:ascii="Arial" w:hAnsi="Arial" w:cs="Arial"/>
          <w:sz w:val="24"/>
          <w:szCs w:val="24"/>
        </w:rPr>
        <w:t>Álvarez Daniela</w:t>
      </w:r>
    </w:p>
    <w:p w:rsidR="007B6B3E" w:rsidRPr="00147117" w:rsidRDefault="007B6B3E">
      <w:pPr>
        <w:pStyle w:val="Textoindependiente"/>
        <w:spacing w:before="34"/>
        <w:rPr>
          <w:rFonts w:ascii="Arial" w:hAnsi="Arial" w:cs="Arial"/>
          <w:sz w:val="24"/>
          <w:szCs w:val="24"/>
        </w:rPr>
      </w:pPr>
    </w:p>
    <w:p w:rsidR="007B6B3E" w:rsidRPr="00147117" w:rsidRDefault="00BF7FB0">
      <w:pPr>
        <w:tabs>
          <w:tab w:val="left" w:pos="1986"/>
          <w:tab w:val="left" w:pos="3956"/>
        </w:tabs>
        <w:spacing w:line="516" w:lineRule="auto"/>
        <w:ind w:left="215" w:right="3872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Curso: 5</w:t>
      </w:r>
      <w:r w:rsidRPr="00147117">
        <w:rPr>
          <w:rFonts w:ascii="Arial" w:hAnsi="Arial" w:cs="Arial"/>
          <w:sz w:val="24"/>
          <w:szCs w:val="24"/>
          <w:vertAlign w:val="superscript"/>
        </w:rPr>
        <w:t>t</w:t>
      </w:r>
      <w:r w:rsidR="004D382E" w:rsidRPr="00147117">
        <w:rPr>
          <w:rFonts w:ascii="Arial" w:hAnsi="Arial" w:cs="Arial"/>
          <w:sz w:val="24"/>
          <w:szCs w:val="24"/>
          <w:vertAlign w:val="superscript"/>
        </w:rPr>
        <w:t>o</w:t>
      </w:r>
      <w:r w:rsidRPr="00147117">
        <w:rPr>
          <w:rFonts w:ascii="Arial" w:hAnsi="Arial" w:cs="Arial"/>
          <w:sz w:val="24"/>
          <w:szCs w:val="24"/>
        </w:rPr>
        <w:t xml:space="preserve"> Año</w:t>
      </w:r>
      <w:r w:rsidRPr="00147117">
        <w:rPr>
          <w:rFonts w:ascii="Arial" w:hAnsi="Arial" w:cs="Arial"/>
          <w:sz w:val="24"/>
          <w:szCs w:val="24"/>
        </w:rPr>
        <w:tab/>
      </w:r>
    </w:p>
    <w:p w:rsidR="00E40D29" w:rsidRPr="00147117" w:rsidRDefault="004D382E">
      <w:pPr>
        <w:spacing w:line="251" w:lineRule="exact"/>
        <w:ind w:left="215"/>
        <w:rPr>
          <w:rFonts w:ascii="Arial" w:hAnsi="Arial" w:cs="Arial"/>
          <w:spacing w:val="-2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Área</w:t>
      </w:r>
      <w:r w:rsidRPr="00147117">
        <w:rPr>
          <w:rFonts w:ascii="Arial" w:hAnsi="Arial" w:cs="Arial"/>
          <w:spacing w:val="-1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curricular:</w:t>
      </w:r>
      <w:r w:rsidRPr="00147117">
        <w:rPr>
          <w:rFonts w:ascii="Arial" w:hAnsi="Arial" w:cs="Arial"/>
          <w:spacing w:val="-4"/>
          <w:sz w:val="24"/>
          <w:szCs w:val="24"/>
        </w:rPr>
        <w:t xml:space="preserve"> </w:t>
      </w:r>
      <w:r w:rsidRPr="00147117">
        <w:rPr>
          <w:rFonts w:ascii="Arial" w:hAnsi="Arial" w:cs="Arial"/>
          <w:spacing w:val="-2"/>
          <w:sz w:val="24"/>
          <w:szCs w:val="24"/>
        </w:rPr>
        <w:t>Tecnología</w:t>
      </w:r>
      <w:r w:rsidR="00BF7FB0" w:rsidRPr="00147117">
        <w:rPr>
          <w:rFonts w:ascii="Arial" w:hAnsi="Arial" w:cs="Arial"/>
          <w:spacing w:val="-2"/>
          <w:sz w:val="24"/>
          <w:szCs w:val="24"/>
        </w:rPr>
        <w:t xml:space="preserve"> de Control</w:t>
      </w:r>
    </w:p>
    <w:p w:rsidR="00E40D29" w:rsidRPr="00147117" w:rsidRDefault="00E40D29">
      <w:pPr>
        <w:spacing w:line="251" w:lineRule="exact"/>
        <w:ind w:left="215"/>
        <w:rPr>
          <w:rFonts w:ascii="Arial" w:hAnsi="Arial" w:cs="Arial"/>
          <w:spacing w:val="-2"/>
          <w:sz w:val="24"/>
          <w:szCs w:val="24"/>
        </w:rPr>
      </w:pPr>
    </w:p>
    <w:p w:rsidR="007B6B3E" w:rsidRPr="00147117" w:rsidRDefault="004D382E" w:rsidP="00AA7652">
      <w:pPr>
        <w:spacing w:before="251"/>
        <w:ind w:left="100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7117">
        <w:rPr>
          <w:rFonts w:ascii="Arial" w:hAnsi="Arial" w:cs="Arial"/>
          <w:b/>
          <w:sz w:val="24"/>
          <w:szCs w:val="24"/>
        </w:rPr>
        <w:t>“Los</w:t>
      </w:r>
      <w:r w:rsidRPr="0014711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47117">
        <w:rPr>
          <w:rFonts w:ascii="Arial" w:hAnsi="Arial" w:cs="Arial"/>
          <w:b/>
          <w:sz w:val="24"/>
          <w:szCs w:val="24"/>
        </w:rPr>
        <w:t>sistemas</w:t>
      </w:r>
      <w:r w:rsidRPr="0014711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47117">
        <w:rPr>
          <w:rFonts w:ascii="Arial" w:hAnsi="Arial" w:cs="Arial"/>
          <w:b/>
          <w:sz w:val="24"/>
          <w:szCs w:val="24"/>
        </w:rPr>
        <w:t>de</w:t>
      </w:r>
      <w:r w:rsidRPr="00147117">
        <w:rPr>
          <w:rFonts w:ascii="Arial" w:hAnsi="Arial" w:cs="Arial"/>
          <w:b/>
          <w:spacing w:val="-2"/>
          <w:sz w:val="24"/>
          <w:szCs w:val="24"/>
        </w:rPr>
        <w:t xml:space="preserve"> control”</w:t>
      </w:r>
    </w:p>
    <w:p w:rsidR="00E40D29" w:rsidRPr="00147117" w:rsidRDefault="00E40D29" w:rsidP="00AA7652">
      <w:pPr>
        <w:spacing w:before="251"/>
        <w:ind w:left="100"/>
        <w:jc w:val="center"/>
        <w:rPr>
          <w:rFonts w:ascii="Arial" w:hAnsi="Arial" w:cs="Arial"/>
          <w:b/>
          <w:sz w:val="24"/>
          <w:szCs w:val="24"/>
        </w:rPr>
      </w:pPr>
      <w:r w:rsidRPr="00147117">
        <w:rPr>
          <w:rFonts w:ascii="Arial" w:hAnsi="Arial" w:cs="Arial"/>
          <w:b/>
          <w:noProof/>
          <w:sz w:val="24"/>
          <w:szCs w:val="24"/>
          <w:lang w:val="es-AR" w:eastAsia="es-AR"/>
        </w:rPr>
        <w:drawing>
          <wp:inline distT="0" distB="0" distL="0" distR="0" wp14:anchorId="71558988" wp14:editId="798A21E3">
            <wp:extent cx="3162300" cy="14478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3E" w:rsidRPr="00147117" w:rsidRDefault="007B6B3E" w:rsidP="00AA7652">
      <w:pPr>
        <w:pStyle w:val="Textoindependiente"/>
        <w:spacing w:before="2"/>
        <w:jc w:val="both"/>
        <w:rPr>
          <w:rFonts w:ascii="Arial" w:hAnsi="Arial" w:cs="Arial"/>
          <w:b/>
          <w:sz w:val="24"/>
          <w:szCs w:val="24"/>
        </w:rPr>
      </w:pPr>
    </w:p>
    <w:p w:rsidR="00147117" w:rsidRDefault="00147117" w:rsidP="00147117">
      <w:pPr>
        <w:tabs>
          <w:tab w:val="left" w:pos="883"/>
        </w:tabs>
        <w:jc w:val="both"/>
      </w:pPr>
    </w:p>
    <w:p w:rsidR="007B6B3E" w:rsidRPr="00147117" w:rsidRDefault="004D382E" w:rsidP="00147117">
      <w:pPr>
        <w:tabs>
          <w:tab w:val="left" w:pos="883"/>
        </w:tabs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Lea</w:t>
      </w:r>
      <w:r w:rsidRPr="00147117">
        <w:rPr>
          <w:rFonts w:ascii="Arial" w:hAnsi="Arial" w:cs="Arial"/>
          <w:spacing w:val="-3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el</w:t>
      </w:r>
      <w:r w:rsidRPr="00147117">
        <w:rPr>
          <w:rFonts w:ascii="Arial" w:hAnsi="Arial" w:cs="Arial"/>
          <w:spacing w:val="-4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siguiente</w:t>
      </w:r>
      <w:r w:rsidRPr="00147117">
        <w:rPr>
          <w:rFonts w:ascii="Arial" w:hAnsi="Arial" w:cs="Arial"/>
          <w:spacing w:val="-2"/>
          <w:sz w:val="24"/>
          <w:szCs w:val="24"/>
        </w:rPr>
        <w:t xml:space="preserve"> material:</w:t>
      </w:r>
    </w:p>
    <w:p w:rsidR="007B6B3E" w:rsidRPr="00147117" w:rsidRDefault="007E4D3A" w:rsidP="00AA7652">
      <w:pPr>
        <w:pStyle w:val="Ttulo1"/>
        <w:spacing w:before="126"/>
        <w:ind w:left="777" w:right="13" w:firstLine="0"/>
        <w:jc w:val="both"/>
        <w:rPr>
          <w:sz w:val="24"/>
          <w:szCs w:val="24"/>
        </w:rPr>
      </w:pPr>
      <w:r w:rsidRPr="00147117">
        <w:rPr>
          <w:sz w:val="24"/>
          <w:szCs w:val="24"/>
        </w:rPr>
        <w:t>SISTEMAS</w:t>
      </w:r>
      <w:r w:rsidRPr="00147117">
        <w:rPr>
          <w:spacing w:val="-4"/>
          <w:sz w:val="24"/>
          <w:szCs w:val="24"/>
        </w:rPr>
        <w:t xml:space="preserve"> </w:t>
      </w:r>
      <w:r w:rsidRPr="00147117">
        <w:rPr>
          <w:sz w:val="24"/>
          <w:szCs w:val="24"/>
        </w:rPr>
        <w:t>DE</w:t>
      </w:r>
      <w:r w:rsidRPr="00147117">
        <w:rPr>
          <w:spacing w:val="-8"/>
          <w:sz w:val="24"/>
          <w:szCs w:val="24"/>
        </w:rPr>
        <w:t xml:space="preserve"> </w:t>
      </w:r>
      <w:r w:rsidRPr="00147117">
        <w:rPr>
          <w:spacing w:val="-2"/>
          <w:sz w:val="24"/>
          <w:szCs w:val="24"/>
        </w:rPr>
        <w:t>CONTROL</w:t>
      </w:r>
    </w:p>
    <w:p w:rsidR="007B6B3E" w:rsidRPr="00147117" w:rsidRDefault="007B6B3E" w:rsidP="00AA7652">
      <w:pPr>
        <w:pStyle w:val="Textoindependiente"/>
        <w:spacing w:before="45"/>
        <w:jc w:val="both"/>
        <w:rPr>
          <w:rFonts w:ascii="Arial" w:hAnsi="Arial" w:cs="Arial"/>
          <w:b/>
          <w:sz w:val="24"/>
          <w:szCs w:val="24"/>
        </w:rPr>
      </w:pPr>
    </w:p>
    <w:p w:rsidR="007B6B3E" w:rsidRPr="00147117" w:rsidRDefault="004D382E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Los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sistemas de</w:t>
      </w:r>
      <w:r w:rsidRPr="00147117">
        <w:rPr>
          <w:rFonts w:ascii="Arial" w:hAnsi="Arial" w:cs="Arial"/>
          <w:spacing w:val="-6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control</w:t>
      </w:r>
      <w:r w:rsidRPr="00147117">
        <w:rPr>
          <w:rFonts w:ascii="Arial" w:hAnsi="Arial" w:cs="Arial"/>
          <w:spacing w:val="-3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son</w:t>
      </w:r>
      <w:r w:rsidRPr="00147117">
        <w:rPr>
          <w:rFonts w:ascii="Arial" w:hAnsi="Arial" w:cs="Arial"/>
          <w:spacing w:val="-6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subsistemas de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SISTEMAS</w:t>
      </w:r>
      <w:r w:rsidRPr="00147117">
        <w:rPr>
          <w:rFonts w:ascii="Arial" w:hAnsi="Arial" w:cs="Arial"/>
          <w:spacing w:val="-3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MÁS</w:t>
      </w:r>
      <w:r w:rsidRPr="00147117">
        <w:rPr>
          <w:rFonts w:ascii="Arial" w:hAnsi="Arial" w:cs="Arial"/>
          <w:spacing w:val="-3"/>
          <w:sz w:val="24"/>
          <w:szCs w:val="24"/>
        </w:rPr>
        <w:t xml:space="preserve"> </w:t>
      </w:r>
      <w:r w:rsidRPr="00147117">
        <w:rPr>
          <w:rFonts w:ascii="Arial" w:hAnsi="Arial" w:cs="Arial"/>
          <w:spacing w:val="-2"/>
          <w:sz w:val="24"/>
          <w:szCs w:val="24"/>
        </w:rPr>
        <w:t>GRANDES.</w:t>
      </w:r>
    </w:p>
    <w:p w:rsidR="007B6B3E" w:rsidRPr="00147117" w:rsidRDefault="007B6B3E" w:rsidP="00AA7652">
      <w:pPr>
        <w:jc w:val="both"/>
        <w:rPr>
          <w:rFonts w:ascii="Arial" w:hAnsi="Arial" w:cs="Arial"/>
          <w:sz w:val="24"/>
          <w:szCs w:val="24"/>
        </w:rPr>
      </w:pPr>
    </w:p>
    <w:p w:rsidR="007B6B3E" w:rsidRPr="00147117" w:rsidRDefault="004D382E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Un</w:t>
      </w:r>
      <w:r w:rsidRPr="00147117">
        <w:rPr>
          <w:rFonts w:ascii="Arial" w:hAnsi="Arial" w:cs="Arial"/>
          <w:spacing w:val="-4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sistema</w:t>
      </w:r>
      <w:r w:rsidRPr="00147117">
        <w:rPr>
          <w:rFonts w:ascii="Arial" w:hAnsi="Arial" w:cs="Arial"/>
          <w:spacing w:val="-4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es un conjunto de elementos o dispositivos que interactúan para cumplir una función determinada. Se comportan en conjunto como una unidad y no como un montón de piezas sueltas.</w:t>
      </w:r>
    </w:p>
    <w:p w:rsidR="007B6B3E" w:rsidRPr="00147117" w:rsidRDefault="004D382E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El</w:t>
      </w:r>
      <w:r w:rsidRPr="00147117">
        <w:rPr>
          <w:rFonts w:ascii="Arial" w:hAnsi="Arial" w:cs="Arial"/>
          <w:spacing w:val="-3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comportamiento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de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un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sistema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cambia</w:t>
      </w:r>
      <w:r w:rsidRPr="00147117">
        <w:rPr>
          <w:rFonts w:ascii="Arial" w:hAnsi="Arial" w:cs="Arial"/>
          <w:spacing w:val="-4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apreciablemente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cuando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se modifica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o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reemplaza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uno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de sus componentes; también, si uno o varios de esos componentes no cumplen la función para la cual fueron diseñados.</w:t>
      </w:r>
    </w:p>
    <w:p w:rsidR="007B6B3E" w:rsidRPr="00147117" w:rsidRDefault="004D382E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Entonces, resulta necesario controlar cada elemento en forma independiente, o bien, el resultado final de todo el sistema.</w:t>
      </w:r>
    </w:p>
    <w:p w:rsidR="007B6B3E" w:rsidRPr="00147117" w:rsidRDefault="004D382E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Por</w:t>
      </w:r>
      <w:r w:rsidRPr="00147117">
        <w:rPr>
          <w:rFonts w:ascii="Arial" w:hAnsi="Arial" w:cs="Arial"/>
          <w:spacing w:val="13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ejemplo,</w:t>
      </w:r>
      <w:r w:rsidRPr="00147117">
        <w:rPr>
          <w:rFonts w:ascii="Arial" w:hAnsi="Arial" w:cs="Arial"/>
          <w:spacing w:val="16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consideraré</w:t>
      </w:r>
      <w:r w:rsidRPr="00147117">
        <w:rPr>
          <w:rFonts w:ascii="Arial" w:hAnsi="Arial" w:cs="Arial"/>
          <w:spacing w:val="16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una</w:t>
      </w:r>
      <w:r w:rsidRPr="00147117">
        <w:rPr>
          <w:rFonts w:ascii="Arial" w:hAnsi="Arial" w:cs="Arial"/>
          <w:spacing w:val="17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cocina</w:t>
      </w:r>
      <w:r w:rsidRPr="00147117">
        <w:rPr>
          <w:rFonts w:ascii="Arial" w:hAnsi="Arial" w:cs="Arial"/>
          <w:spacing w:val="16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como</w:t>
      </w:r>
      <w:r w:rsidRPr="00147117">
        <w:rPr>
          <w:rFonts w:ascii="Arial" w:hAnsi="Arial" w:cs="Arial"/>
          <w:spacing w:val="16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“sistema</w:t>
      </w:r>
      <w:r w:rsidRPr="00147117">
        <w:rPr>
          <w:rFonts w:ascii="Arial" w:hAnsi="Arial" w:cs="Arial"/>
          <w:spacing w:val="16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integral</w:t>
      </w:r>
      <w:r w:rsidRPr="00147117">
        <w:rPr>
          <w:rFonts w:ascii="Arial" w:hAnsi="Arial" w:cs="Arial"/>
          <w:spacing w:val="1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hogareño</w:t>
      </w:r>
      <w:r w:rsidRPr="00147117">
        <w:rPr>
          <w:rFonts w:ascii="Arial" w:hAnsi="Arial" w:cs="Arial"/>
          <w:spacing w:val="21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de</w:t>
      </w:r>
      <w:r w:rsidRPr="00147117">
        <w:rPr>
          <w:rFonts w:ascii="Arial" w:hAnsi="Arial" w:cs="Arial"/>
          <w:spacing w:val="16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cocción</w:t>
      </w:r>
      <w:r w:rsidRPr="00147117">
        <w:rPr>
          <w:rFonts w:ascii="Arial" w:hAnsi="Arial" w:cs="Arial"/>
          <w:spacing w:val="16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de</w:t>
      </w:r>
      <w:r w:rsidRPr="00147117">
        <w:rPr>
          <w:rFonts w:ascii="Arial" w:hAnsi="Arial" w:cs="Arial"/>
          <w:spacing w:val="17"/>
          <w:sz w:val="24"/>
          <w:szCs w:val="24"/>
        </w:rPr>
        <w:t xml:space="preserve"> </w:t>
      </w:r>
      <w:r w:rsidRPr="00147117">
        <w:rPr>
          <w:rFonts w:ascii="Arial" w:hAnsi="Arial" w:cs="Arial"/>
          <w:spacing w:val="-2"/>
          <w:sz w:val="24"/>
          <w:szCs w:val="24"/>
        </w:rPr>
        <w:t>alimentos”.</w:t>
      </w:r>
    </w:p>
    <w:p w:rsidR="007B6B3E" w:rsidRPr="00147117" w:rsidRDefault="004D382E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¿Cómo hacemos para supervisar la temperatura del horno para cocinar una torta? Primero, encendemos el horno, y luego, giramos la perilla que lo identifica. Con este accionar, se modifica la apertura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de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la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válvula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que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regula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la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cantidad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de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gas</w:t>
      </w:r>
      <w:r w:rsidRPr="00147117">
        <w:rPr>
          <w:rFonts w:ascii="Arial" w:hAnsi="Arial" w:cs="Arial"/>
          <w:spacing w:val="-7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que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llega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al</w:t>
      </w:r>
      <w:r w:rsidRPr="00147117">
        <w:rPr>
          <w:rFonts w:ascii="Arial" w:hAnsi="Arial" w:cs="Arial"/>
          <w:spacing w:val="-3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quemador</w:t>
      </w:r>
      <w:r w:rsidRPr="00147117">
        <w:rPr>
          <w:rFonts w:ascii="Arial" w:hAnsi="Arial" w:cs="Arial"/>
          <w:spacing w:val="-9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del</w:t>
      </w:r>
      <w:r w:rsidRPr="00147117">
        <w:rPr>
          <w:rFonts w:ascii="Arial" w:hAnsi="Arial" w:cs="Arial"/>
          <w:spacing w:val="-6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horno,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y</w:t>
      </w:r>
      <w:r w:rsidRPr="00147117">
        <w:rPr>
          <w:rFonts w:ascii="Arial" w:hAnsi="Arial" w:cs="Arial"/>
          <w:spacing w:val="-7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de</w:t>
      </w:r>
      <w:r w:rsidRPr="00147117">
        <w:rPr>
          <w:rFonts w:ascii="Arial" w:hAnsi="Arial" w:cs="Arial"/>
          <w:spacing w:val="-4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esta</w:t>
      </w:r>
      <w:r w:rsidRPr="00147117">
        <w:rPr>
          <w:rFonts w:ascii="Arial" w:hAnsi="Arial" w:cs="Arial"/>
          <w:spacing w:val="-8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manera su temperatura final.</w:t>
      </w:r>
    </w:p>
    <w:p w:rsidR="007B6B3E" w:rsidRPr="00147117" w:rsidRDefault="004D382E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Esta opción permitirá accionar en forma manual el sistema de control de la temperatura del horno. Lo hacemos teniendo en cuenta nuestra experiencia anterior o las indicaciones de la receta, para que el resultado sea el esperado; entonces hemos CONTROLADO EL PROCESO.</w:t>
      </w:r>
    </w:p>
    <w:p w:rsidR="007B6B3E" w:rsidRPr="00147117" w:rsidRDefault="004D382E" w:rsidP="00AA7652">
      <w:pPr>
        <w:pStyle w:val="Textoindependiente"/>
        <w:spacing w:before="4"/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0" distR="0" simplePos="0" relativeHeight="487587840" behindDoc="1" locked="0" layoutInCell="1" allowOverlap="1" wp14:anchorId="14E1227F" wp14:editId="1BF52C18">
            <wp:simplePos x="0" y="0"/>
            <wp:positionH relativeFrom="page">
              <wp:posOffset>2534344</wp:posOffset>
            </wp:positionH>
            <wp:positionV relativeFrom="paragraph">
              <wp:posOffset>98457</wp:posOffset>
            </wp:positionV>
            <wp:extent cx="2997816" cy="833437"/>
            <wp:effectExtent l="0" t="0" r="0" b="0"/>
            <wp:wrapTopAndBottom/>
            <wp:docPr id="5" name="Image 5" descr="WhatsApp Image 2020-05-25 at 22.59.50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WhatsApp Image 2020-05-25 at 22.59.50 (1)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816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B3E" w:rsidRPr="00147117" w:rsidRDefault="007B6B3E" w:rsidP="00AA7652">
      <w:pPr>
        <w:jc w:val="both"/>
        <w:rPr>
          <w:rFonts w:ascii="Arial" w:hAnsi="Arial" w:cs="Arial"/>
          <w:sz w:val="24"/>
          <w:szCs w:val="24"/>
        </w:rPr>
      </w:pPr>
    </w:p>
    <w:p w:rsidR="007B6B3E" w:rsidRPr="00147117" w:rsidRDefault="004D382E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Hoy</w:t>
      </w:r>
      <w:r w:rsidRPr="00147117">
        <w:rPr>
          <w:rFonts w:ascii="Arial" w:hAnsi="Arial" w:cs="Arial"/>
          <w:spacing w:val="-4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las</w:t>
      </w:r>
      <w:r w:rsidRPr="00147117">
        <w:rPr>
          <w:rFonts w:ascii="Arial" w:hAnsi="Arial" w:cs="Arial"/>
          <w:spacing w:val="-4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máquinas evolucionaron</w:t>
      </w:r>
      <w:r w:rsidRPr="00147117">
        <w:rPr>
          <w:rFonts w:ascii="Arial" w:hAnsi="Arial" w:cs="Arial"/>
          <w:spacing w:val="-1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(porque</w:t>
      </w:r>
      <w:r w:rsidRPr="00147117">
        <w:rPr>
          <w:rFonts w:ascii="Arial" w:hAnsi="Arial" w:cs="Arial"/>
          <w:spacing w:val="-1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el</w:t>
      </w:r>
      <w:r w:rsidRPr="00147117">
        <w:rPr>
          <w:rFonts w:ascii="Arial" w:hAnsi="Arial" w:cs="Arial"/>
          <w:spacing w:val="-3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hombre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ha</w:t>
      </w:r>
      <w:r w:rsidRPr="00147117">
        <w:rPr>
          <w:rFonts w:ascii="Arial" w:hAnsi="Arial" w:cs="Arial"/>
          <w:spacing w:val="-1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evolucionado</w:t>
      </w:r>
      <w:r w:rsidRPr="00147117">
        <w:rPr>
          <w:rFonts w:ascii="Arial" w:hAnsi="Arial" w:cs="Arial"/>
          <w:spacing w:val="-1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y</w:t>
      </w:r>
      <w:r w:rsidRPr="00147117">
        <w:rPr>
          <w:rFonts w:ascii="Arial" w:hAnsi="Arial" w:cs="Arial"/>
          <w:spacing w:val="-4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con</w:t>
      </w:r>
      <w:r w:rsidRPr="00147117">
        <w:rPr>
          <w:rFonts w:ascii="Arial" w:hAnsi="Arial" w:cs="Arial"/>
          <w:spacing w:val="-1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él</w:t>
      </w:r>
      <w:r w:rsidRPr="00147117">
        <w:rPr>
          <w:rFonts w:ascii="Arial" w:hAnsi="Arial" w:cs="Arial"/>
          <w:spacing w:val="-3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su</w:t>
      </w:r>
      <w:r w:rsidRPr="00147117">
        <w:rPr>
          <w:rFonts w:ascii="Arial" w:hAnsi="Arial" w:cs="Arial"/>
          <w:spacing w:val="-1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entorno</w:t>
      </w:r>
      <w:r w:rsidRPr="00147117">
        <w:rPr>
          <w:rFonts w:ascii="Arial" w:hAnsi="Arial" w:cs="Arial"/>
          <w:spacing w:val="-5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artificial) y ejecutan varias acciones consecutivas y simultaneas, esto llevó a que los procesos resulten más complejos,</w:t>
      </w:r>
      <w:r w:rsidRPr="0014711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costosos</w:t>
      </w:r>
      <w:r w:rsidRPr="0014711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y</w:t>
      </w:r>
      <w:r w:rsidRPr="0014711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de</w:t>
      </w:r>
      <w:r w:rsidRPr="0014711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mayor</w:t>
      </w:r>
      <w:r w:rsidRPr="0014711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duración. Por</w:t>
      </w:r>
      <w:r w:rsidRPr="0014711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lo</w:t>
      </w:r>
      <w:r w:rsidRPr="0014711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tanto,</w:t>
      </w:r>
      <w:r w:rsidRPr="0014711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no</w:t>
      </w:r>
      <w:r w:rsidRPr="0014711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fue</w:t>
      </w:r>
      <w:r w:rsidRPr="0014711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posible</w:t>
      </w:r>
      <w:r w:rsidRPr="00147117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controlar el sistema manualmente, sino que hizo necesario el empleo de diversos MECANISMOS.</w:t>
      </w:r>
    </w:p>
    <w:p w:rsidR="007E4D3A" w:rsidRDefault="004D382E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 xml:space="preserve">Por ejemplo, consideraré una pequeña planta embotelladora de vino. Hace algunos años, para que una máquina colocara el corcho a presión, una empleada debía sostener la botella ya llena en forma manual. Hoy en día una máquina llena la botella vacía, la tapa y hasta le coloca la etiqueta en pocos segundos. Y, aún más, todo esto lo hace en forma simultáneamente con varios envases. Es decir, en el mismo tiempo </w:t>
      </w:r>
      <w:proofErr w:type="gramStart"/>
      <w:r w:rsidRPr="00147117">
        <w:rPr>
          <w:rFonts w:ascii="Arial" w:hAnsi="Arial" w:cs="Arial"/>
          <w:sz w:val="24"/>
          <w:szCs w:val="24"/>
        </w:rPr>
        <w:t>se</w:t>
      </w:r>
      <w:proofErr w:type="gramEnd"/>
      <w:r w:rsidRPr="00147117">
        <w:rPr>
          <w:rFonts w:ascii="Arial" w:hAnsi="Arial" w:cs="Arial"/>
          <w:sz w:val="24"/>
          <w:szCs w:val="24"/>
        </w:rPr>
        <w:t xml:space="preserve"> realizan procesos o conjuntos de operaciones vinculadas entre sí.</w:t>
      </w:r>
    </w:p>
    <w:p w:rsidR="00147117" w:rsidRDefault="00147117" w:rsidP="00AA7652">
      <w:pPr>
        <w:jc w:val="both"/>
        <w:rPr>
          <w:rFonts w:ascii="Arial" w:hAnsi="Arial" w:cs="Arial"/>
          <w:sz w:val="24"/>
          <w:szCs w:val="24"/>
        </w:rPr>
      </w:pPr>
    </w:p>
    <w:p w:rsidR="00147117" w:rsidRDefault="00147117" w:rsidP="00AA7652">
      <w:pPr>
        <w:jc w:val="both"/>
        <w:rPr>
          <w:rFonts w:ascii="Arial" w:hAnsi="Arial" w:cs="Arial"/>
          <w:sz w:val="24"/>
          <w:szCs w:val="24"/>
        </w:rPr>
      </w:pPr>
    </w:p>
    <w:p w:rsidR="00147117" w:rsidRDefault="00147117" w:rsidP="00AA7652">
      <w:pPr>
        <w:jc w:val="both"/>
        <w:rPr>
          <w:rFonts w:ascii="Arial" w:hAnsi="Arial" w:cs="Arial"/>
          <w:sz w:val="24"/>
          <w:szCs w:val="24"/>
        </w:rPr>
      </w:pPr>
    </w:p>
    <w:p w:rsidR="00147117" w:rsidRDefault="00147117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 xml:space="preserve">Ahora bien, ¿qué hace que la máquina embotelladora funcione adecuadamente, tome sólo una botella por vez, no pegue tres etiquetas en cada envase, o deje de funcionar si el líquido que envasa se ha terminado? Pues de estas operaciones se ocupa el </w:t>
      </w:r>
      <w:proofErr w:type="gramStart"/>
      <w:r w:rsidRPr="00147117">
        <w:rPr>
          <w:rFonts w:ascii="Arial" w:hAnsi="Arial" w:cs="Arial"/>
          <w:sz w:val="24"/>
          <w:szCs w:val="24"/>
        </w:rPr>
        <w:t>control</w:t>
      </w:r>
      <w:proofErr w:type="gramEnd"/>
      <w:r w:rsidRPr="00147117">
        <w:rPr>
          <w:rFonts w:ascii="Arial" w:hAnsi="Arial" w:cs="Arial"/>
          <w:sz w:val="24"/>
          <w:szCs w:val="24"/>
        </w:rPr>
        <w:t xml:space="preserve"> automático de procesos.</w:t>
      </w:r>
    </w:p>
    <w:p w:rsidR="00147117" w:rsidRDefault="00147117" w:rsidP="00AA7652">
      <w:pPr>
        <w:jc w:val="both"/>
        <w:rPr>
          <w:rFonts w:ascii="Arial" w:hAnsi="Arial" w:cs="Arial"/>
          <w:sz w:val="24"/>
          <w:szCs w:val="24"/>
        </w:rPr>
      </w:pPr>
    </w:p>
    <w:p w:rsidR="00147117" w:rsidRDefault="00147117" w:rsidP="00AA7652">
      <w:pPr>
        <w:jc w:val="both"/>
        <w:rPr>
          <w:rFonts w:ascii="Arial" w:hAnsi="Arial" w:cs="Arial"/>
          <w:sz w:val="24"/>
          <w:szCs w:val="24"/>
        </w:rPr>
      </w:pPr>
    </w:p>
    <w:p w:rsidR="00147117" w:rsidRPr="00147117" w:rsidRDefault="00147117" w:rsidP="00147117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Actividad</w:t>
      </w:r>
    </w:p>
    <w:p w:rsidR="00147117" w:rsidRPr="00147117" w:rsidRDefault="00147117" w:rsidP="00147117">
      <w:pPr>
        <w:jc w:val="both"/>
        <w:rPr>
          <w:rFonts w:ascii="Arial" w:hAnsi="Arial" w:cs="Arial"/>
          <w:sz w:val="24"/>
          <w:szCs w:val="24"/>
        </w:rPr>
      </w:pPr>
    </w:p>
    <w:p w:rsidR="00147117" w:rsidRPr="00147117" w:rsidRDefault="00147117" w:rsidP="0014711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A partir de la lectura defina sistema de control.</w:t>
      </w:r>
    </w:p>
    <w:p w:rsidR="00147117" w:rsidRPr="00147117" w:rsidRDefault="00147117" w:rsidP="0014711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¿Qué tipos de sistemas de control conocemos en nuestra vida cotidiana?  Describir un ejemplo.</w:t>
      </w:r>
    </w:p>
    <w:p w:rsidR="00147117" w:rsidRPr="00147117" w:rsidRDefault="00147117" w:rsidP="00AA7652">
      <w:pPr>
        <w:jc w:val="both"/>
        <w:rPr>
          <w:rFonts w:ascii="Arial" w:hAnsi="Arial" w:cs="Arial"/>
          <w:sz w:val="24"/>
          <w:szCs w:val="24"/>
        </w:rPr>
        <w:sectPr w:rsidR="00147117" w:rsidRPr="00147117">
          <w:headerReference w:type="default" r:id="rId10"/>
          <w:footerReference w:type="default" r:id="rId11"/>
          <w:pgSz w:w="11910" w:h="16840"/>
          <w:pgMar w:top="1320" w:right="1300" w:bottom="1460" w:left="1320" w:header="751" w:footer="1271" w:gutter="0"/>
          <w:cols w:space="720"/>
        </w:sectPr>
      </w:pPr>
      <w:bookmarkStart w:id="0" w:name="_GoBack"/>
      <w:bookmarkEnd w:id="0"/>
    </w:p>
    <w:p w:rsidR="007E4D3A" w:rsidRPr="00147117" w:rsidRDefault="007E4D3A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ab/>
      </w:r>
    </w:p>
    <w:p w:rsidR="00845968" w:rsidRPr="00147117" w:rsidRDefault="00845968" w:rsidP="00AA7652">
      <w:pPr>
        <w:jc w:val="both"/>
        <w:rPr>
          <w:rFonts w:ascii="Arial" w:hAnsi="Arial" w:cs="Arial"/>
          <w:b/>
          <w:sz w:val="24"/>
          <w:szCs w:val="24"/>
        </w:rPr>
      </w:pPr>
      <w:r w:rsidRPr="00147117">
        <w:rPr>
          <w:rFonts w:ascii="Arial" w:hAnsi="Arial" w:cs="Arial"/>
          <w:b/>
          <w:sz w:val="24"/>
          <w:szCs w:val="24"/>
        </w:rPr>
        <w:t>El enfoque sistémico</w:t>
      </w:r>
    </w:p>
    <w:p w:rsidR="00845968" w:rsidRPr="00147117" w:rsidRDefault="00845968" w:rsidP="00AA7652">
      <w:pPr>
        <w:jc w:val="both"/>
        <w:rPr>
          <w:rFonts w:ascii="Arial" w:hAnsi="Arial" w:cs="Arial"/>
          <w:b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El enfoque sistémico considera a todo objeto como un sistema o como componente de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47117">
        <w:rPr>
          <w:rFonts w:ascii="Arial" w:hAnsi="Arial" w:cs="Arial"/>
          <w:sz w:val="24"/>
          <w:szCs w:val="24"/>
        </w:rPr>
        <w:t>un</w:t>
      </w:r>
      <w:proofErr w:type="gramEnd"/>
      <w:r w:rsidRPr="00147117">
        <w:rPr>
          <w:rFonts w:ascii="Arial" w:hAnsi="Arial" w:cs="Arial"/>
          <w:sz w:val="24"/>
          <w:szCs w:val="24"/>
        </w:rPr>
        <w:t xml:space="preserve"> sistema, entendiendo por sistema un conjunto de partes entre las que se establece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47117">
        <w:rPr>
          <w:rFonts w:ascii="Arial" w:hAnsi="Arial" w:cs="Arial"/>
          <w:sz w:val="24"/>
          <w:szCs w:val="24"/>
        </w:rPr>
        <w:t>alguna</w:t>
      </w:r>
      <w:proofErr w:type="gramEnd"/>
      <w:r w:rsidRPr="00147117">
        <w:rPr>
          <w:rFonts w:ascii="Arial" w:hAnsi="Arial" w:cs="Arial"/>
          <w:sz w:val="24"/>
          <w:szCs w:val="24"/>
        </w:rPr>
        <w:t xml:space="preserve"> forma de relación que las articule en la unidad que es precisamente el sistema.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147117">
      <w:pPr>
        <w:jc w:val="center"/>
        <w:rPr>
          <w:rFonts w:ascii="Arial" w:hAnsi="Arial" w:cs="Arial"/>
          <w:b/>
          <w:sz w:val="24"/>
          <w:szCs w:val="24"/>
        </w:rPr>
      </w:pPr>
      <w:r w:rsidRPr="00147117">
        <w:rPr>
          <w:rFonts w:ascii="Arial" w:hAnsi="Arial" w:cs="Arial"/>
          <w:b/>
          <w:sz w:val="24"/>
          <w:szCs w:val="24"/>
        </w:rPr>
        <w:t>Sistema</w:t>
      </w:r>
    </w:p>
    <w:p w:rsidR="00845968" w:rsidRPr="00147117" w:rsidRDefault="00845968" w:rsidP="00AA7652">
      <w:pPr>
        <w:jc w:val="both"/>
        <w:rPr>
          <w:rFonts w:ascii="Arial" w:hAnsi="Arial" w:cs="Arial"/>
          <w:b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El concepto de sistema es muy amplio y abarca tanto sistemas estáticos como sistemas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47117">
        <w:rPr>
          <w:rFonts w:ascii="Arial" w:hAnsi="Arial" w:cs="Arial"/>
          <w:sz w:val="24"/>
          <w:szCs w:val="24"/>
        </w:rPr>
        <w:t>dinámicos</w:t>
      </w:r>
      <w:proofErr w:type="gramEnd"/>
      <w:r w:rsidRPr="00147117">
        <w:rPr>
          <w:rFonts w:ascii="Arial" w:hAnsi="Arial" w:cs="Arial"/>
          <w:sz w:val="24"/>
          <w:szCs w:val="24"/>
        </w:rPr>
        <w:t>.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Un recipiente con agua, en el que no entra ni sale líquido (y como consecuencia el nivel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47117">
        <w:rPr>
          <w:rFonts w:ascii="Arial" w:hAnsi="Arial" w:cs="Arial"/>
          <w:sz w:val="24"/>
          <w:szCs w:val="24"/>
        </w:rPr>
        <w:t>permanece</w:t>
      </w:r>
      <w:proofErr w:type="gramEnd"/>
      <w:r w:rsidRPr="00147117">
        <w:rPr>
          <w:rFonts w:ascii="Arial" w:hAnsi="Arial" w:cs="Arial"/>
          <w:sz w:val="24"/>
          <w:szCs w:val="24"/>
        </w:rPr>
        <w:t xml:space="preserve"> constante) es, en principio, </w:t>
      </w:r>
      <w:r w:rsidRPr="00147117">
        <w:rPr>
          <w:rFonts w:ascii="Arial" w:hAnsi="Arial" w:cs="Arial"/>
          <w:b/>
          <w:sz w:val="24"/>
          <w:szCs w:val="24"/>
        </w:rPr>
        <w:t>un sistema estático</w:t>
      </w:r>
      <w:r w:rsidRPr="00147117">
        <w:rPr>
          <w:rFonts w:ascii="Arial" w:hAnsi="Arial" w:cs="Arial"/>
          <w:sz w:val="24"/>
          <w:szCs w:val="24"/>
        </w:rPr>
        <w:t>, otros sistemas estáticos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47117">
        <w:rPr>
          <w:rFonts w:ascii="Arial" w:hAnsi="Arial" w:cs="Arial"/>
          <w:sz w:val="24"/>
          <w:szCs w:val="24"/>
        </w:rPr>
        <w:t>podrían</w:t>
      </w:r>
      <w:proofErr w:type="gramEnd"/>
      <w:r w:rsidRPr="00147117">
        <w:rPr>
          <w:rFonts w:ascii="Arial" w:hAnsi="Arial" w:cs="Arial"/>
          <w:sz w:val="24"/>
          <w:szCs w:val="24"/>
        </w:rPr>
        <w:t xml:space="preserve"> ser la estructura de un edificio, una piedra, etc.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 xml:space="preserve">Un depósito en el que entra y sale agua es un </w:t>
      </w:r>
      <w:r w:rsidRPr="00147117">
        <w:rPr>
          <w:rFonts w:ascii="Arial" w:hAnsi="Arial" w:cs="Arial"/>
          <w:b/>
          <w:sz w:val="24"/>
          <w:szCs w:val="24"/>
        </w:rPr>
        <w:t>sistema dinámico</w:t>
      </w:r>
      <w:r w:rsidRPr="00147117">
        <w:rPr>
          <w:rFonts w:ascii="Arial" w:hAnsi="Arial" w:cs="Arial"/>
          <w:sz w:val="24"/>
          <w:szCs w:val="24"/>
        </w:rPr>
        <w:t>, otros sistemas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47117">
        <w:rPr>
          <w:rFonts w:ascii="Arial" w:hAnsi="Arial" w:cs="Arial"/>
          <w:sz w:val="24"/>
          <w:szCs w:val="24"/>
        </w:rPr>
        <w:t>dinámicos</w:t>
      </w:r>
      <w:proofErr w:type="gramEnd"/>
      <w:r w:rsidRPr="00147117">
        <w:rPr>
          <w:rFonts w:ascii="Arial" w:hAnsi="Arial" w:cs="Arial"/>
          <w:sz w:val="24"/>
          <w:szCs w:val="24"/>
        </w:rPr>
        <w:t xml:space="preserve"> son, por ejemplo, el sistema circulatorio sanguíneo, una célula viva, el motor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47117">
        <w:rPr>
          <w:rFonts w:ascii="Arial" w:hAnsi="Arial" w:cs="Arial"/>
          <w:sz w:val="24"/>
          <w:szCs w:val="24"/>
        </w:rPr>
        <w:t>de</w:t>
      </w:r>
      <w:proofErr w:type="gramEnd"/>
      <w:r w:rsidRPr="00147117">
        <w:rPr>
          <w:rFonts w:ascii="Arial" w:hAnsi="Arial" w:cs="Arial"/>
          <w:sz w:val="24"/>
          <w:szCs w:val="24"/>
        </w:rPr>
        <w:t xml:space="preserve"> un automóvil funcionando, etc.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En el enfoque sistémico se centra el análisis en los sistemas dinámicos, y desde esta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47117">
        <w:rPr>
          <w:rFonts w:ascii="Arial" w:hAnsi="Arial" w:cs="Arial"/>
          <w:sz w:val="24"/>
          <w:szCs w:val="24"/>
        </w:rPr>
        <w:t>óptica</w:t>
      </w:r>
      <w:proofErr w:type="gramEnd"/>
      <w:r w:rsidRPr="00147117">
        <w:rPr>
          <w:rFonts w:ascii="Arial" w:hAnsi="Arial" w:cs="Arial"/>
          <w:sz w:val="24"/>
          <w:szCs w:val="24"/>
        </w:rPr>
        <w:t xml:space="preserve"> se plantea que: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ab/>
      </w:r>
      <w:r w:rsidRPr="00147117"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tblInd w:w="1870" w:type="dxa"/>
        <w:tblLook w:val="04A0" w:firstRow="1" w:lastRow="0" w:firstColumn="1" w:lastColumn="0" w:noHBand="0" w:noVBand="1"/>
      </w:tblPr>
      <w:tblGrid>
        <w:gridCol w:w="4295"/>
      </w:tblGrid>
      <w:tr w:rsidR="00845968" w:rsidRPr="00147117" w:rsidTr="0052212B">
        <w:trPr>
          <w:trHeight w:val="815"/>
        </w:trPr>
        <w:tc>
          <w:tcPr>
            <w:tcW w:w="4295" w:type="dxa"/>
          </w:tcPr>
          <w:p w:rsidR="00845968" w:rsidRPr="00147117" w:rsidRDefault="00845968" w:rsidP="00AA7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7117">
              <w:rPr>
                <w:rFonts w:ascii="Arial" w:hAnsi="Arial" w:cs="Arial"/>
                <w:b/>
                <w:sz w:val="24"/>
                <w:szCs w:val="24"/>
              </w:rPr>
              <w:t>Un sistema es una agrupación de elementos en</w:t>
            </w:r>
          </w:p>
          <w:p w:rsidR="00845968" w:rsidRPr="00147117" w:rsidRDefault="00845968" w:rsidP="00AA7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7117">
              <w:rPr>
                <w:rFonts w:ascii="Arial" w:hAnsi="Arial" w:cs="Arial"/>
                <w:b/>
                <w:sz w:val="24"/>
                <w:szCs w:val="24"/>
              </w:rPr>
              <w:t>interacción dinámica organizados en función de un</w:t>
            </w:r>
          </w:p>
          <w:p w:rsidR="00845968" w:rsidRPr="00147117" w:rsidRDefault="00845968" w:rsidP="00AA76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7117"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proofErr w:type="gramEnd"/>
            <w:r w:rsidRPr="0014711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  <w:lang w:val="es-AR"/>
        </w:rPr>
        <w:drawing>
          <wp:inline distT="0" distB="0" distL="0" distR="0" wp14:anchorId="62CBDC57" wp14:editId="41D0CED8">
            <wp:extent cx="5072380" cy="22802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Los elementos de un sistema forman un todo y pueden ser conceptos, objetos o sujetos; estos elementos pueden ser vivientes, no vivientes o ambos simultáneamente, así como también ideas, sean éstas del campo del conocimiento ordinario, científico, técnico o humanístico, las que no pueden concebirse como sueltas o independientes del contexto o sistema en el que están insertas.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La interacción entre los elementos y la organización de los mismos es lo que posibilita el funcionamiento del sistema.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Los sistemas tienen una finalidad (sirven para algo), en otras palabras cumplen una función, tanto los naturales como los diseñados por el hombre.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Todo sistema forma o puede formar parte de un sistema más grande que podemos</w:t>
      </w:r>
      <w:r w:rsidR="00AA7652" w:rsidRPr="00147117">
        <w:rPr>
          <w:rFonts w:ascii="Arial" w:hAnsi="Arial" w:cs="Arial"/>
          <w:sz w:val="24"/>
          <w:szCs w:val="24"/>
        </w:rPr>
        <w:t xml:space="preserve"> llamar </w:t>
      </w:r>
      <w:proofErr w:type="spellStart"/>
      <w:r w:rsidRPr="00147117">
        <w:rPr>
          <w:rFonts w:ascii="Arial" w:hAnsi="Arial" w:cs="Arial"/>
          <w:sz w:val="24"/>
          <w:szCs w:val="24"/>
        </w:rPr>
        <w:t>supersistema</w:t>
      </w:r>
      <w:proofErr w:type="spellEnd"/>
      <w:r w:rsidRPr="001471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7117">
        <w:rPr>
          <w:rFonts w:ascii="Arial" w:hAnsi="Arial" w:cs="Arial"/>
          <w:sz w:val="24"/>
          <w:szCs w:val="24"/>
        </w:rPr>
        <w:t>metasistema</w:t>
      </w:r>
      <w:proofErr w:type="spellEnd"/>
      <w:r w:rsidRPr="00147117">
        <w:rPr>
          <w:rFonts w:ascii="Arial" w:hAnsi="Arial" w:cs="Arial"/>
          <w:sz w:val="24"/>
          <w:szCs w:val="24"/>
        </w:rPr>
        <w:t>, etc. (es decir es, o puede ser, un subsistema) o estar</w:t>
      </w:r>
      <w:r w:rsidR="00AA7652" w:rsidRPr="00147117">
        <w:rPr>
          <w:rFonts w:ascii="Arial" w:hAnsi="Arial" w:cs="Arial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compuesto de subsistemas, éstos no son otra cosa que sistemas más pequeños, los que</w:t>
      </w:r>
      <w:r w:rsidR="00AA7652" w:rsidRPr="00147117">
        <w:rPr>
          <w:rFonts w:ascii="Arial" w:hAnsi="Arial" w:cs="Arial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a su vez pueden estar compuestos de otros más pequeños aún, y así podríamos seguir</w:t>
      </w:r>
      <w:r w:rsidR="00AA7652" w:rsidRPr="00147117">
        <w:rPr>
          <w:rFonts w:ascii="Arial" w:hAnsi="Arial" w:cs="Arial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hasta llegar a los componentes más elementales de todo lo que existe en el universo. El</w:t>
      </w:r>
      <w:r w:rsidR="00AA7652" w:rsidRPr="00147117">
        <w:rPr>
          <w:rFonts w:ascii="Arial" w:hAnsi="Arial" w:cs="Arial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concepto de sistema es válido desde una célula hasta el universo considerado como un</w:t>
      </w:r>
      <w:r w:rsidR="00AA7652" w:rsidRPr="00147117">
        <w:rPr>
          <w:rFonts w:ascii="Arial" w:hAnsi="Arial" w:cs="Arial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sistema de sistemas.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Los sistemas pueden estar asociados o ser sustento de procesos, entendiendo por</w:t>
      </w:r>
      <w:r w:rsidR="00AA7652" w:rsidRPr="00147117">
        <w:rPr>
          <w:rFonts w:ascii="Arial" w:hAnsi="Arial" w:cs="Arial"/>
          <w:sz w:val="24"/>
          <w:szCs w:val="24"/>
        </w:rPr>
        <w:t xml:space="preserve"> </w:t>
      </w:r>
      <w:r w:rsidRPr="00147117">
        <w:rPr>
          <w:rFonts w:ascii="Arial" w:hAnsi="Arial" w:cs="Arial"/>
          <w:sz w:val="24"/>
          <w:szCs w:val="24"/>
        </w:rPr>
        <w:t>proceso un conjunto de acciones que tienden hacia un fin determinado. Estos procesos implican producción, transformación y/o transporte de materia, energía y/o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Información y tienen por resultado un producto (material o inmaterial).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  <w:lang w:val="es-AR"/>
        </w:rPr>
        <w:drawing>
          <wp:inline distT="0" distB="0" distL="0" distR="0" wp14:anchorId="029C1B20" wp14:editId="39C94842">
            <wp:extent cx="4914900" cy="1352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 xml:space="preserve">Actividad 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845968" w:rsidRPr="00147117" w:rsidRDefault="00845968" w:rsidP="00AA7652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A partir de la lectura realizar un resumen en sus carpetas integrando los esquemas del material de lectura.</w:t>
      </w:r>
    </w:p>
    <w:p w:rsidR="00845968" w:rsidRPr="00147117" w:rsidRDefault="00845968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A7652" w:rsidRDefault="00AA7652" w:rsidP="001471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7117">
        <w:rPr>
          <w:rFonts w:ascii="Arial" w:hAnsi="Arial" w:cs="Arial"/>
          <w:b/>
          <w:bCs/>
          <w:sz w:val="24"/>
          <w:szCs w:val="24"/>
        </w:rPr>
        <w:t>Los diagramas de bloques</w:t>
      </w:r>
    </w:p>
    <w:p w:rsidR="00147117" w:rsidRPr="00147117" w:rsidRDefault="00147117" w:rsidP="001471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  <w:lang w:val="es-AR"/>
        </w:rPr>
        <w:drawing>
          <wp:anchor distT="0" distB="0" distL="0" distR="0" simplePos="0" relativeHeight="487589888" behindDoc="1" locked="0" layoutInCell="1" allowOverlap="1" wp14:anchorId="79E5D734" wp14:editId="017DE4D3">
            <wp:simplePos x="0" y="0"/>
            <wp:positionH relativeFrom="page">
              <wp:posOffset>1550441</wp:posOffset>
            </wp:positionH>
            <wp:positionV relativeFrom="paragraph">
              <wp:posOffset>1070877</wp:posOffset>
            </wp:positionV>
            <wp:extent cx="4400507" cy="7110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07" cy="711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7117">
        <w:rPr>
          <w:rFonts w:ascii="Arial" w:hAnsi="Arial" w:cs="Arial"/>
          <w:sz w:val="24"/>
          <w:szCs w:val="24"/>
        </w:rPr>
        <w:t>Los sistemas se suelen representar simbólicamente por medio de diagrama de bloques. En un diagrama de bloques se presenta de manera esquemática, “las unidades” o “las fases del proceso” (Producción, transformación, transporte y/o almacenamiento), del cual el sistema es un sustento, por medio de bloques rectangulares o símbolos similares.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Las flechas representan los flujos, que pueden ser de materia, de energía o de información. Para una mejor comprensión de los diagramas de bloques se suelen señalar de forma diferente las flechas correspondientes a los flujos de materia, de energía y de información.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Los flujos de materia se representan gráficamente con flechas negras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  <w:lang w:val="es-AR"/>
        </w:rPr>
        <w:drawing>
          <wp:inline distT="0" distB="0" distL="0" distR="0" wp14:anchorId="55C01ABD" wp14:editId="45CEA552">
            <wp:extent cx="2883535" cy="5365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Los flujos de energía se representan con líneas dobles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  <w:lang w:val="es-AR"/>
        </w:rPr>
        <w:drawing>
          <wp:inline distT="0" distB="0" distL="0" distR="0" wp14:anchorId="23A905DF" wp14:editId="2652EFA4">
            <wp:extent cx="3066415" cy="676910"/>
            <wp:effectExtent l="0" t="0" r="635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Los flujos de información se representan con flechas de líneas entrecortadas.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  <w:sectPr w:rsidR="00AA7652" w:rsidRPr="00147117">
          <w:pgSz w:w="12240" w:h="15840"/>
          <w:pgMar w:top="460" w:right="1020" w:bottom="1000" w:left="1100" w:header="0" w:footer="810" w:gutter="0"/>
          <w:cols w:space="720"/>
        </w:sectPr>
      </w:pPr>
      <w:r w:rsidRPr="00147117">
        <w:rPr>
          <w:rFonts w:ascii="Arial" w:hAnsi="Arial" w:cs="Arial"/>
          <w:sz w:val="24"/>
          <w:szCs w:val="24"/>
          <w:lang w:val="es-AR"/>
        </w:rPr>
        <w:drawing>
          <wp:inline distT="0" distB="0" distL="0" distR="0" wp14:anchorId="56C01FD3" wp14:editId="2391B2CD">
            <wp:extent cx="3145790" cy="719455"/>
            <wp:effectExtent l="0" t="0" r="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lastRenderedPageBreak/>
        <w:t>Los flujos de materia y energía (asociados) se representan con flechas negras gruesas. Por ejemplo, el caso de combustibles sólidos o líquidos (Materia más energía química).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  <w:lang w:val="es-AR"/>
        </w:rPr>
        <w:drawing>
          <wp:inline distT="0" distB="0" distL="0" distR="0" wp14:anchorId="27853173" wp14:editId="3BC6CD7D">
            <wp:extent cx="3078480" cy="646430"/>
            <wp:effectExtent l="0" t="0" r="762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7117">
        <w:rPr>
          <w:rFonts w:ascii="Arial" w:hAnsi="Arial" w:cs="Arial"/>
          <w:sz w:val="24"/>
          <w:szCs w:val="24"/>
        </w:rPr>
        <w:tab/>
      </w:r>
    </w:p>
    <w:p w:rsidR="00AA7652" w:rsidRPr="00147117" w:rsidRDefault="00AA7652" w:rsidP="00AA7652">
      <w:pPr>
        <w:jc w:val="both"/>
        <w:rPr>
          <w:rFonts w:ascii="Arial" w:hAnsi="Arial" w:cs="Arial"/>
          <w:b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b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b/>
          <w:sz w:val="24"/>
          <w:szCs w:val="24"/>
        </w:rPr>
      </w:pPr>
      <w:r w:rsidRPr="00147117">
        <w:rPr>
          <w:rFonts w:ascii="Arial" w:hAnsi="Arial" w:cs="Arial"/>
          <w:b/>
          <w:sz w:val="24"/>
          <w:szCs w:val="24"/>
        </w:rPr>
        <w:t>Actividades</w:t>
      </w:r>
    </w:p>
    <w:p w:rsidR="00AA7652" w:rsidRPr="00147117" w:rsidRDefault="00AA7652" w:rsidP="00AA7652">
      <w:pPr>
        <w:jc w:val="both"/>
        <w:rPr>
          <w:rFonts w:ascii="Arial" w:hAnsi="Arial" w:cs="Arial"/>
          <w:b/>
          <w:sz w:val="24"/>
          <w:szCs w:val="24"/>
        </w:rPr>
      </w:pPr>
    </w:p>
    <w:p w:rsidR="00AA7652" w:rsidRPr="00147117" w:rsidRDefault="00AA7652" w:rsidP="00AA7652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Realiza un resumen a partir de la lectura.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Investigar: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¿Qué es la materia?</w:t>
      </w:r>
    </w:p>
    <w:p w:rsidR="00AA7652" w:rsidRPr="00147117" w:rsidRDefault="00AA7652" w:rsidP="00AA765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¿Qué es la energía?</w:t>
      </w:r>
    </w:p>
    <w:p w:rsidR="00AA7652" w:rsidRPr="00147117" w:rsidRDefault="00AA7652" w:rsidP="00AA765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¿Qué son los flujos de información?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 xml:space="preserve">Tema: Sistemas Tecnológicos 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Buscar de la siguiente información: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  <w:lang w:val="es-AR"/>
        </w:rPr>
        <w:drawing>
          <wp:inline distT="0" distB="0" distL="0" distR="0" wp14:anchorId="54C5FD8A" wp14:editId="4A9C7BC3">
            <wp:extent cx="2238375" cy="22383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Sistemas tecnológicos: mecánicos, eléctricos, hidráulicos y neumáticos.</w:t>
      </w:r>
    </w:p>
    <w:p w:rsidR="00AA7652" w:rsidRPr="00147117" w:rsidRDefault="00AA7652" w:rsidP="00AA7652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47117">
        <w:rPr>
          <w:rFonts w:ascii="Arial" w:hAnsi="Arial" w:cs="Arial"/>
          <w:sz w:val="24"/>
          <w:szCs w:val="24"/>
        </w:rPr>
        <w:t>características: aspectos estructurales y funcionales.</w:t>
      </w: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</w:pPr>
    </w:p>
    <w:p w:rsidR="00AA7652" w:rsidRPr="00147117" w:rsidRDefault="00AA7652" w:rsidP="00AA7652">
      <w:pPr>
        <w:jc w:val="both"/>
        <w:rPr>
          <w:rFonts w:ascii="Arial" w:hAnsi="Arial" w:cs="Arial"/>
          <w:sz w:val="24"/>
          <w:szCs w:val="24"/>
        </w:rPr>
        <w:sectPr w:rsidR="00AA7652" w:rsidRPr="00147117">
          <w:pgSz w:w="11910" w:h="16840"/>
          <w:pgMar w:top="1320" w:right="1300" w:bottom="1460" w:left="1320" w:header="751" w:footer="1271" w:gutter="0"/>
          <w:cols w:space="720"/>
        </w:sectPr>
      </w:pPr>
    </w:p>
    <w:p w:rsidR="007B6B3E" w:rsidRPr="00147117" w:rsidRDefault="007B6B3E" w:rsidP="00AA7652">
      <w:pPr>
        <w:ind w:right="491"/>
        <w:jc w:val="both"/>
        <w:rPr>
          <w:rFonts w:ascii="Arial" w:hAnsi="Arial" w:cs="Arial"/>
          <w:sz w:val="24"/>
          <w:szCs w:val="24"/>
        </w:rPr>
      </w:pPr>
    </w:p>
    <w:sectPr w:rsidR="007B6B3E" w:rsidRPr="00147117">
      <w:pgSz w:w="11910" w:h="16840"/>
      <w:pgMar w:top="1320" w:right="1300" w:bottom="1460" w:left="1320" w:header="751" w:footer="12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F2" w:rsidRDefault="008603F2">
      <w:r>
        <w:separator/>
      </w:r>
    </w:p>
  </w:endnote>
  <w:endnote w:type="continuationSeparator" w:id="0">
    <w:p w:rsidR="008603F2" w:rsidRDefault="0086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3E" w:rsidRDefault="004D382E">
    <w:pPr>
      <w:pStyle w:val="Textoindependiente"/>
      <w:spacing w:line="14" w:lineRule="auto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158DD36C" wp14:editId="7CF48E94">
              <wp:simplePos x="0" y="0"/>
              <wp:positionH relativeFrom="page">
                <wp:posOffset>3773551</wp:posOffset>
              </wp:positionH>
              <wp:positionV relativeFrom="page">
                <wp:posOffset>9845357</wp:posOffset>
              </wp:positionV>
              <wp:extent cx="254127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12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6B3E" w:rsidRDefault="007B6B3E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7.15pt;margin-top:775.2pt;width:200.1pt;height:13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chqQEAAD8DAAAOAAAAZHJzL2Uyb0RvYy54bWysUsGO0zAQvSPxD5bv1EmXXVDUdAWsQEgr&#10;WGmXD3Acu7GIPcbjNunfM3bT7gpuiIszzjy/mfdmNrezG9lBR7TgW16vKs60V9Bbv2v5j6fPb95z&#10;hkn6Xo7gdcuPGvnt9vWrzRQavYYBxl5HRiQemym0fEgpNEKgGrSTuIKgPSUNRCcTXeNO9FFOxO5G&#10;sa6qGzFB7EMEpRHp790pybeF3xit0ndjUCc2tpx6S+WM5ezyKbYb2eyiDINVSxvyH7pw0noqeqG6&#10;k0myfbR/UTmrIiCYtFLgBBhjlS4aSE1d/aHmcZBBFy1kDoaLTfj/aNW3w0Nktm/5FWdeOhrRk55T&#10;BzO7yuZMARvCPAZCpfkjzDTkIhTDPaifSBDxAnN6gITOZswmuvwlmYwekv/Hi+dUhCn6ub5+W6/f&#10;UUpRrr65rqsyFPH8OkRMXzQ4loOWR5pp6UAe7jHl+rI5Q5ZmTvVzW2nu5kVFB/2RREw065bjr72M&#10;mrPxqycz82Kcg3gOunMQ0/gJyvpkLR4+7BMYWyrnEifepTJNqTS0bFReg5f3gnre++1vAAAA//8D&#10;AFBLAwQUAAYACAAAACEAvk84muIAAAANAQAADwAAAGRycy9kb3ducmV2LnhtbEyPwU7DMAyG70i8&#10;Q2QkbixltBstTSc0NHFAO2yAxNFrQlPROFWSddnbk53gaP+ffn+uV9EMbFLO95YE3M8yYIpaK3vq&#10;BHy8b+4egfmAJHGwpASclYdVc31VYyXtiXZq2oeOpRLyFQrQIYwV577VyqCf2VFRyr6tMxjS6Dou&#10;HZ5SuRn4PMsW3GBP6YLGUa21an/2RyPgcz1u3uKXxu1UyNeX+XJ3dm0U4vYmPj8BCyqGPxgu+kkd&#10;muR0sEeSng0CijJ/SGgKiiLLgSWkLPMC2OGyWi5y4E3N/3/R/AIAAP//AwBQSwECLQAUAAYACAAA&#10;ACEAtoM4kv4AAADhAQAAEwAAAAAAAAAAAAAAAAAAAAAAW0NvbnRlbnRfVHlwZXNdLnhtbFBLAQIt&#10;ABQABgAIAAAAIQA4/SH/1gAAAJQBAAALAAAAAAAAAAAAAAAAAC8BAABfcmVscy8ucmVsc1BLAQIt&#10;ABQABgAIAAAAIQB1XKchqQEAAD8DAAAOAAAAAAAAAAAAAAAAAC4CAABkcnMvZTJvRG9jLnhtbFBL&#10;AQItABQABgAIAAAAIQC+Tzia4gAAAA0BAAAPAAAAAAAAAAAAAAAAAAMEAABkcnMvZG93bnJldi54&#10;bWxQSwUGAAAAAAQABADzAAAAEgUAAAAA&#10;" filled="f" stroked="f">
              <v:path arrowok="t"/>
              <v:textbox inset="0,0,0,0">
                <w:txbxContent>
                  <w:p w:rsidR="007B6B3E" w:rsidRDefault="007B6B3E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4D0EB462" wp14:editId="482AEDBD">
              <wp:simplePos x="0" y="0"/>
              <wp:positionH relativeFrom="page">
                <wp:posOffset>6444996</wp:posOffset>
              </wp:positionH>
              <wp:positionV relativeFrom="page">
                <wp:posOffset>9845357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6B3E" w:rsidRDefault="004D382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</w:rPr>
                            <w:fldChar w:fldCharType="separate"/>
                          </w:r>
                          <w:r w:rsidR="00147117">
                            <w:rPr>
                              <w:rFonts w:ascii="Calibri"/>
                              <w:noProof/>
                              <w:color w:val="FFFFFF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07.5pt;margin-top:775.2pt;width:12.6pt;height:13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huqQEAAEUDAAAOAAAAZHJzL2Uyb0RvYy54bWysUsGO0zAQvSPxD5bv1Em1VChqulpYgZBW&#10;gLTLBziO3VjEHuNxm/TvGbtNdwU3tBdnnHl+897MbG9nN7KjjmjBt7xeVZxpr6C3ft/yn0+f333g&#10;DJP0vRzB65afNPLb3ds32yk0eg0DjL2OjEg8NlNo+ZBSaIRANWgncQVBe0oaiE4musa96KOciN2N&#10;Yl1VGzFB7EMEpRHp7/05yXeF3xit0ndjUCc2tpy0pXLGcnb5FLutbPZRhsGqiwz5HyqctJ6KXqnu&#10;ZZLsEO0/VM6qCAgmrRQ4AcZYpYsHclNXf7l5HGTQxQs1B8O1Tfh6tOrb8Udktm/5DWdeOhrRk55T&#10;BzO7yc2ZAjaEeQyESvNHmGnIxSiGB1C/kCDiBeb8AAmdmzGb6PKXbDJ6SP0/XXtORZjKbJuqWlNG&#10;UarevK+rMhPx/DhETF80OJaDlkcaaREgjw+YcnnZLJCLlnP5rCrN3VzM1YuXDvoTWZlo4i3H3wcZ&#10;NWfjV08tzeuxBHEJuiWIafwEZYmyIw93hwTGFgG50pn3IoBmVXRd9iovw8t7QT1v/+4PAAAA//8D&#10;AFBLAwQUAAYACAAAACEArf0y/+IAAAAPAQAADwAAAGRycy9kb3ducmV2LnhtbEyPwU7DMBBE70j8&#10;g7VI3KjdKGlRiFOhoooD4tACEsdtvMQRsR3Fbur+Pc6J3nZ2R7Nvqk00PZto9J2zEpYLAYxs41Rn&#10;WwmfH7uHR2A+oFXYO0sSLuRhU9/eVFgqd7Z7mg6hZSnE+hIl6BCGknPfaDLoF24gm24/bjQYkhxb&#10;rkY8p3DT80yIFTfY2fRB40BbTc3v4WQkfG2H3Vv81vg+Fer1JVvvL2MTpby/i89PwALF8G+GGT+h&#10;Q52Yju5klWd90mJZpDIhTUUhcmCzR+QiA3acd+tVDryu+HWP+g8AAP//AwBQSwECLQAUAAYACAAA&#10;ACEAtoM4kv4AAADhAQAAEwAAAAAAAAAAAAAAAAAAAAAAW0NvbnRlbnRfVHlwZXNdLnhtbFBLAQIt&#10;ABQABgAIAAAAIQA4/SH/1gAAAJQBAAALAAAAAAAAAAAAAAAAAC8BAABfcmVscy8ucmVsc1BLAQIt&#10;ABQABgAIAAAAIQDQ/ihuqQEAAEUDAAAOAAAAAAAAAAAAAAAAAC4CAABkcnMvZTJvRG9jLnhtbFBL&#10;AQItABQABgAIAAAAIQCt/TL/4gAAAA8BAAAPAAAAAAAAAAAAAAAAAAMEAABkcnMvZG93bnJldi54&#10;bWxQSwUGAAAAAAQABADzAAAAEgUAAAAA&#10;" filled="f" stroked="f">
              <v:path arrowok="t"/>
              <v:textbox inset="0,0,0,0">
                <w:txbxContent>
                  <w:p w:rsidR="007B6B3E" w:rsidRDefault="004D382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FFFFFF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FFFFFF"/>
                        <w:spacing w:val="-10"/>
                      </w:rPr>
                      <w:fldChar w:fldCharType="separate"/>
                    </w:r>
                    <w:r w:rsidR="00147117">
                      <w:rPr>
                        <w:rFonts w:ascii="Calibri"/>
                        <w:noProof/>
                        <w:color w:val="FFFFFF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color w:val="FFFFF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F2" w:rsidRDefault="008603F2">
      <w:r>
        <w:separator/>
      </w:r>
    </w:p>
  </w:footnote>
  <w:footnote w:type="continuationSeparator" w:id="0">
    <w:p w:rsidR="008603F2" w:rsidRDefault="0086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3E" w:rsidRDefault="007B6B3E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6614"/>
    <w:multiLevelType w:val="hybridMultilevel"/>
    <w:tmpl w:val="0D9213C2"/>
    <w:lvl w:ilvl="0" w:tplc="CC9C0200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C1255"/>
    <w:multiLevelType w:val="hybridMultilevel"/>
    <w:tmpl w:val="30E8BA32"/>
    <w:lvl w:ilvl="0" w:tplc="55040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6D85"/>
    <w:multiLevelType w:val="hybridMultilevel"/>
    <w:tmpl w:val="AFCC9AB8"/>
    <w:lvl w:ilvl="0" w:tplc="2F80BAB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FA00ABC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42FE9A18">
      <w:numFmt w:val="bullet"/>
      <w:lvlText w:val="•"/>
      <w:lvlJc w:val="left"/>
      <w:pPr>
        <w:ind w:left="2513" w:hanging="360"/>
      </w:pPr>
      <w:rPr>
        <w:rFonts w:hint="default"/>
        <w:lang w:val="es-ES" w:eastAsia="en-US" w:bidi="ar-SA"/>
      </w:rPr>
    </w:lvl>
    <w:lvl w:ilvl="3" w:tplc="375AC9E2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907ED91E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D44015AA">
      <w:numFmt w:val="bullet"/>
      <w:lvlText w:val="•"/>
      <w:lvlJc w:val="left"/>
      <w:pPr>
        <w:ind w:left="5052" w:hanging="360"/>
      </w:pPr>
      <w:rPr>
        <w:rFonts w:hint="default"/>
        <w:lang w:val="es-ES" w:eastAsia="en-US" w:bidi="ar-SA"/>
      </w:rPr>
    </w:lvl>
    <w:lvl w:ilvl="6" w:tplc="57E416E8">
      <w:numFmt w:val="bullet"/>
      <w:lvlText w:val="•"/>
      <w:lvlJc w:val="left"/>
      <w:pPr>
        <w:ind w:left="5899" w:hanging="360"/>
      </w:pPr>
      <w:rPr>
        <w:rFonts w:hint="default"/>
        <w:lang w:val="es-ES" w:eastAsia="en-US" w:bidi="ar-SA"/>
      </w:rPr>
    </w:lvl>
    <w:lvl w:ilvl="7" w:tplc="0A6E5B5A">
      <w:numFmt w:val="bullet"/>
      <w:lvlText w:val="•"/>
      <w:lvlJc w:val="left"/>
      <w:pPr>
        <w:ind w:left="6745" w:hanging="360"/>
      </w:pPr>
      <w:rPr>
        <w:rFonts w:hint="default"/>
        <w:lang w:val="es-ES" w:eastAsia="en-US" w:bidi="ar-SA"/>
      </w:rPr>
    </w:lvl>
    <w:lvl w:ilvl="8" w:tplc="FD38F090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</w:abstractNum>
  <w:abstractNum w:abstractNumId="3">
    <w:nsid w:val="3069763D"/>
    <w:multiLevelType w:val="hybridMultilevel"/>
    <w:tmpl w:val="93A0060C"/>
    <w:lvl w:ilvl="0" w:tplc="49DA7D2A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23060832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2" w:tplc="B1A0D0EC">
      <w:numFmt w:val="bullet"/>
      <w:lvlText w:val="•"/>
      <w:lvlJc w:val="left"/>
      <w:pPr>
        <w:ind w:left="3137" w:hanging="360"/>
      </w:pPr>
      <w:rPr>
        <w:rFonts w:hint="default"/>
        <w:lang w:val="es-ES" w:eastAsia="en-US" w:bidi="ar-SA"/>
      </w:rPr>
    </w:lvl>
    <w:lvl w:ilvl="3" w:tplc="78E69154">
      <w:numFmt w:val="bullet"/>
      <w:lvlText w:val="•"/>
      <w:lvlJc w:val="left"/>
      <w:pPr>
        <w:ind w:left="3905" w:hanging="360"/>
      </w:pPr>
      <w:rPr>
        <w:rFonts w:hint="default"/>
        <w:lang w:val="es-ES" w:eastAsia="en-US" w:bidi="ar-SA"/>
      </w:rPr>
    </w:lvl>
    <w:lvl w:ilvl="4" w:tplc="DB5012AC">
      <w:numFmt w:val="bullet"/>
      <w:lvlText w:val="•"/>
      <w:lvlJc w:val="left"/>
      <w:pPr>
        <w:ind w:left="4674" w:hanging="360"/>
      </w:pPr>
      <w:rPr>
        <w:rFonts w:hint="default"/>
        <w:lang w:val="es-ES" w:eastAsia="en-US" w:bidi="ar-SA"/>
      </w:rPr>
    </w:lvl>
    <w:lvl w:ilvl="5" w:tplc="D1CAAEA0">
      <w:numFmt w:val="bullet"/>
      <w:lvlText w:val="•"/>
      <w:lvlJc w:val="left"/>
      <w:pPr>
        <w:ind w:left="5442" w:hanging="360"/>
      </w:pPr>
      <w:rPr>
        <w:rFonts w:hint="default"/>
        <w:lang w:val="es-ES" w:eastAsia="en-US" w:bidi="ar-SA"/>
      </w:rPr>
    </w:lvl>
    <w:lvl w:ilvl="6" w:tplc="BAEC66C8">
      <w:numFmt w:val="bullet"/>
      <w:lvlText w:val="•"/>
      <w:lvlJc w:val="left"/>
      <w:pPr>
        <w:ind w:left="6211" w:hanging="360"/>
      </w:pPr>
      <w:rPr>
        <w:rFonts w:hint="default"/>
        <w:lang w:val="es-ES" w:eastAsia="en-US" w:bidi="ar-SA"/>
      </w:rPr>
    </w:lvl>
    <w:lvl w:ilvl="7" w:tplc="80C69C3C">
      <w:numFmt w:val="bullet"/>
      <w:lvlText w:val="•"/>
      <w:lvlJc w:val="left"/>
      <w:pPr>
        <w:ind w:left="6979" w:hanging="360"/>
      </w:pPr>
      <w:rPr>
        <w:rFonts w:hint="default"/>
        <w:lang w:val="es-ES" w:eastAsia="en-US" w:bidi="ar-SA"/>
      </w:rPr>
    </w:lvl>
    <w:lvl w:ilvl="8" w:tplc="1C60D542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abstractNum w:abstractNumId="4">
    <w:nsid w:val="3CAE1701"/>
    <w:multiLevelType w:val="hybridMultilevel"/>
    <w:tmpl w:val="E7F41010"/>
    <w:lvl w:ilvl="0" w:tplc="253241C0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22974"/>
    <w:multiLevelType w:val="hybridMultilevel"/>
    <w:tmpl w:val="61601F00"/>
    <w:lvl w:ilvl="0" w:tplc="5B6E1B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55E88"/>
    <w:multiLevelType w:val="hybridMultilevel"/>
    <w:tmpl w:val="A7BEC5DE"/>
    <w:lvl w:ilvl="0" w:tplc="865E22C4">
      <w:start w:val="1"/>
      <w:numFmt w:val="decimal"/>
      <w:lvlText w:val="%1)"/>
      <w:lvlJc w:val="left"/>
      <w:pPr>
        <w:ind w:left="886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FF040238">
      <w:start w:val="1"/>
      <w:numFmt w:val="lowerLetter"/>
      <w:lvlText w:val="%2)"/>
      <w:lvlJc w:val="left"/>
      <w:pPr>
        <w:ind w:left="8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604C97E2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3" w:tplc="4386F58C">
      <w:numFmt w:val="bullet"/>
      <w:lvlText w:val="•"/>
      <w:lvlJc w:val="left"/>
      <w:pPr>
        <w:ind w:left="2747" w:hanging="360"/>
      </w:pPr>
      <w:rPr>
        <w:rFonts w:hint="default"/>
        <w:lang w:val="es-ES" w:eastAsia="en-US" w:bidi="ar-SA"/>
      </w:rPr>
    </w:lvl>
    <w:lvl w:ilvl="4" w:tplc="AE8485B0">
      <w:numFmt w:val="bullet"/>
      <w:lvlText w:val="•"/>
      <w:lvlJc w:val="left"/>
      <w:pPr>
        <w:ind w:left="3681" w:hanging="360"/>
      </w:pPr>
      <w:rPr>
        <w:rFonts w:hint="default"/>
        <w:lang w:val="es-ES" w:eastAsia="en-US" w:bidi="ar-SA"/>
      </w:rPr>
    </w:lvl>
    <w:lvl w:ilvl="5" w:tplc="1F4E49D0">
      <w:numFmt w:val="bullet"/>
      <w:lvlText w:val="•"/>
      <w:lvlJc w:val="left"/>
      <w:pPr>
        <w:ind w:left="4615" w:hanging="360"/>
      </w:pPr>
      <w:rPr>
        <w:rFonts w:hint="default"/>
        <w:lang w:val="es-ES" w:eastAsia="en-US" w:bidi="ar-SA"/>
      </w:rPr>
    </w:lvl>
    <w:lvl w:ilvl="6" w:tplc="2B0A6BC2">
      <w:numFmt w:val="bullet"/>
      <w:lvlText w:val="•"/>
      <w:lvlJc w:val="left"/>
      <w:pPr>
        <w:ind w:left="5549" w:hanging="360"/>
      </w:pPr>
      <w:rPr>
        <w:rFonts w:hint="default"/>
        <w:lang w:val="es-ES" w:eastAsia="en-US" w:bidi="ar-SA"/>
      </w:rPr>
    </w:lvl>
    <w:lvl w:ilvl="7" w:tplc="52749358">
      <w:numFmt w:val="bullet"/>
      <w:lvlText w:val="•"/>
      <w:lvlJc w:val="left"/>
      <w:pPr>
        <w:ind w:left="6483" w:hanging="360"/>
      </w:pPr>
      <w:rPr>
        <w:rFonts w:hint="default"/>
        <w:lang w:val="es-ES" w:eastAsia="en-US" w:bidi="ar-SA"/>
      </w:rPr>
    </w:lvl>
    <w:lvl w:ilvl="8" w:tplc="363E4DE8">
      <w:numFmt w:val="bullet"/>
      <w:lvlText w:val="•"/>
      <w:lvlJc w:val="left"/>
      <w:pPr>
        <w:ind w:left="7417" w:hanging="360"/>
      </w:pPr>
      <w:rPr>
        <w:rFonts w:hint="default"/>
        <w:lang w:val="es-ES" w:eastAsia="en-US" w:bidi="ar-SA"/>
      </w:rPr>
    </w:lvl>
  </w:abstractNum>
  <w:abstractNum w:abstractNumId="7">
    <w:nsid w:val="6D342A6F"/>
    <w:multiLevelType w:val="hybridMultilevel"/>
    <w:tmpl w:val="2E0AA186"/>
    <w:lvl w:ilvl="0" w:tplc="24D67CDA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65679"/>
    <w:multiLevelType w:val="hybridMultilevel"/>
    <w:tmpl w:val="9DF2B2E8"/>
    <w:lvl w:ilvl="0" w:tplc="D31ED43C">
      <w:numFmt w:val="bullet"/>
      <w:lvlText w:val=""/>
      <w:lvlJc w:val="left"/>
      <w:pPr>
        <w:ind w:left="885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3E"/>
    <w:rsid w:val="0010008E"/>
    <w:rsid w:val="00147117"/>
    <w:rsid w:val="0027171E"/>
    <w:rsid w:val="004D382E"/>
    <w:rsid w:val="00505DF8"/>
    <w:rsid w:val="00587370"/>
    <w:rsid w:val="005D483E"/>
    <w:rsid w:val="00730D40"/>
    <w:rsid w:val="007B6B3E"/>
    <w:rsid w:val="007E4D3A"/>
    <w:rsid w:val="008400B0"/>
    <w:rsid w:val="00845968"/>
    <w:rsid w:val="008603F2"/>
    <w:rsid w:val="00866BF8"/>
    <w:rsid w:val="008F7A45"/>
    <w:rsid w:val="00AA7652"/>
    <w:rsid w:val="00B5693A"/>
    <w:rsid w:val="00BF7FB0"/>
    <w:rsid w:val="00E40D29"/>
    <w:rsid w:val="00E41224"/>
    <w:rsid w:val="00E91287"/>
    <w:rsid w:val="00E976C8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605" w:hanging="35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F7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B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7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B0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7A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A45"/>
    <w:rPr>
      <w:rFonts w:ascii="Tahoma" w:eastAsia="Arial MT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845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605" w:hanging="35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F7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B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7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B0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7A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A45"/>
    <w:rPr>
      <w:rFonts w:ascii="Tahoma" w:eastAsia="Arial MT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845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Docentes: Benito Chirino – Patricia González</dc:creator>
  <cp:lastModifiedBy>Usuario de Windows</cp:lastModifiedBy>
  <cp:revision>6</cp:revision>
  <cp:lastPrinted>2024-09-06T15:56:00Z</cp:lastPrinted>
  <dcterms:created xsi:type="dcterms:W3CDTF">2025-03-31T02:51:00Z</dcterms:created>
  <dcterms:modified xsi:type="dcterms:W3CDTF">2025-03-31T03:07:00Z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2024-09-06T00:00:00Z</vt:filetime>
  </property>
</Properties>
</file>